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76C" w:rsidRPr="00553F02" w:rsidRDefault="005B276C" w:rsidP="007270F7">
      <w:pPr>
        <w:spacing w:line="276" w:lineRule="auto"/>
        <w:jc w:val="both"/>
        <w:rPr>
          <w:rFonts w:ascii="Tahoma" w:hAnsi="Tahoma" w:cs="Tahoma"/>
          <w:b/>
        </w:rPr>
      </w:pPr>
      <w:r w:rsidRPr="00553F02">
        <w:rPr>
          <w:rFonts w:ascii="Tahoma" w:hAnsi="Tahoma" w:cs="Tahoma"/>
          <w:b/>
        </w:rPr>
        <w:t xml:space="preserve">Badanie kamerą termowizyjną, ochrona antywirusowa – a czy Ty zrobiłeś wszystko, by </w:t>
      </w:r>
      <w:r w:rsidR="00553F02" w:rsidRPr="00553F02">
        <w:rPr>
          <w:rFonts w:ascii="Tahoma" w:hAnsi="Tahoma" w:cs="Tahoma"/>
          <w:b/>
        </w:rPr>
        <w:t xml:space="preserve">w </w:t>
      </w:r>
      <w:r w:rsidRPr="00553F02">
        <w:rPr>
          <w:rFonts w:ascii="Tahoma" w:hAnsi="Tahoma" w:cs="Tahoma"/>
          <w:b/>
        </w:rPr>
        <w:t>Twoj</w:t>
      </w:r>
      <w:r w:rsidR="00553F02" w:rsidRPr="00553F02">
        <w:rPr>
          <w:rFonts w:ascii="Tahoma" w:hAnsi="Tahoma" w:cs="Tahoma"/>
          <w:b/>
        </w:rPr>
        <w:t>ej</w:t>
      </w:r>
      <w:r w:rsidRPr="00553F02">
        <w:rPr>
          <w:rFonts w:ascii="Tahoma" w:hAnsi="Tahoma" w:cs="Tahoma"/>
          <w:b/>
        </w:rPr>
        <w:t xml:space="preserve"> firm</w:t>
      </w:r>
      <w:r w:rsidR="00553F02" w:rsidRPr="00553F02">
        <w:rPr>
          <w:rFonts w:ascii="Tahoma" w:hAnsi="Tahoma" w:cs="Tahoma"/>
          <w:b/>
        </w:rPr>
        <w:t>ie</w:t>
      </w:r>
      <w:r w:rsidRPr="00553F02">
        <w:rPr>
          <w:rFonts w:ascii="Tahoma" w:hAnsi="Tahoma" w:cs="Tahoma"/>
          <w:b/>
        </w:rPr>
        <w:t xml:space="preserve"> </w:t>
      </w:r>
      <w:r w:rsidR="00553F02" w:rsidRPr="00553F02">
        <w:rPr>
          <w:rFonts w:ascii="Tahoma" w:hAnsi="Tahoma" w:cs="Tahoma"/>
          <w:b/>
        </w:rPr>
        <w:t xml:space="preserve">było </w:t>
      </w:r>
      <w:r w:rsidRPr="00553F02">
        <w:rPr>
          <w:rFonts w:ascii="Tahoma" w:hAnsi="Tahoma" w:cs="Tahoma"/>
          <w:b/>
        </w:rPr>
        <w:t>bezpieczn</w:t>
      </w:r>
      <w:r w:rsidR="00553F02" w:rsidRPr="00553F02">
        <w:rPr>
          <w:rFonts w:ascii="Tahoma" w:hAnsi="Tahoma" w:cs="Tahoma"/>
          <w:b/>
        </w:rPr>
        <w:t>ie?</w:t>
      </w:r>
    </w:p>
    <w:p w:rsidR="005B276C" w:rsidRPr="00553F02" w:rsidRDefault="005B276C" w:rsidP="007270F7">
      <w:pPr>
        <w:spacing w:line="276" w:lineRule="auto"/>
        <w:jc w:val="both"/>
        <w:rPr>
          <w:rFonts w:ascii="Tahoma" w:hAnsi="Tahoma" w:cs="Tahoma"/>
        </w:rPr>
      </w:pPr>
    </w:p>
    <w:p w:rsidR="005B276C" w:rsidRDefault="005B276C" w:rsidP="007270F7">
      <w:pPr>
        <w:spacing w:line="276" w:lineRule="auto"/>
        <w:jc w:val="both"/>
        <w:rPr>
          <w:rFonts w:ascii="Tahoma" w:hAnsi="Tahoma" w:cs="Tahoma"/>
          <w:b/>
          <w:bCs/>
        </w:rPr>
      </w:pPr>
      <w:r w:rsidRPr="00553F02">
        <w:rPr>
          <w:rFonts w:ascii="Tahoma" w:hAnsi="Tahoma" w:cs="Tahoma"/>
          <w:b/>
          <w:bCs/>
        </w:rPr>
        <w:t>Jednym z najważniejszych zadań, jakie stoi przed Tobą obecnie, jest ochrona Twoich najcenniejszych zasobów – ludzi, i zapewnienie im poczucia bezpieczeństwa w miejscu pracy. Badanie kamerą termowizyjną i ochrona antywirusowa to tylko niektóre z narzędzi, które Ci w tym pomogą. Dowiedz się co jeszcze możesz zrobić, by Twoja firma odnosiła sukcesy w świecie, który właśnie dostosowuje się do nowego stylu życia i pracy.</w:t>
      </w:r>
    </w:p>
    <w:p w:rsidR="004233E0" w:rsidRDefault="004233E0" w:rsidP="007270F7">
      <w:pPr>
        <w:spacing w:line="276" w:lineRule="auto"/>
        <w:jc w:val="both"/>
        <w:rPr>
          <w:rFonts w:ascii="Tahoma" w:hAnsi="Tahoma" w:cs="Tahoma"/>
          <w:b/>
          <w:bCs/>
        </w:rPr>
      </w:pPr>
    </w:p>
    <w:p w:rsidR="004233E0" w:rsidRDefault="004233E0" w:rsidP="007270F7">
      <w:pPr>
        <w:spacing w:line="276" w:lineRule="auto"/>
        <w:jc w:val="both"/>
        <w:rPr>
          <w:rFonts w:ascii="Tahoma" w:hAnsi="Tahoma" w:cs="Tahoma"/>
          <w:b/>
          <w:bCs/>
        </w:rPr>
      </w:pPr>
    </w:p>
    <w:p w:rsidR="004233E0" w:rsidRDefault="004233E0" w:rsidP="004233E0">
      <w:pPr>
        <w:keepNext/>
        <w:spacing w:line="276" w:lineRule="auto"/>
        <w:jc w:val="center"/>
      </w:pPr>
      <w:r>
        <w:rPr>
          <w:rFonts w:ascii="Tahoma" w:hAnsi="Tahoma" w:cs="Tahoma"/>
          <w:b/>
          <w:bCs/>
          <w:noProof/>
          <w:lang w:bidi="ar-SA"/>
        </w:rPr>
        <w:drawing>
          <wp:inline distT="0" distB="0" distL="0" distR="0">
            <wp:extent cx="4610100" cy="3072970"/>
            <wp:effectExtent l="19050" t="0" r="0" b="0"/>
            <wp:docPr id="1" name="Obraz 0" descr="Badanie kamerą termowizyjną, ochrona antywirusow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anie kamerą termowizyjną, ochrona antywirusowa2.jpg"/>
                    <pic:cNvPicPr/>
                  </pic:nvPicPr>
                  <pic:blipFill>
                    <a:blip r:embed="rId6" cstate="print"/>
                    <a:stretch>
                      <a:fillRect/>
                    </a:stretch>
                  </pic:blipFill>
                  <pic:spPr>
                    <a:xfrm>
                      <a:off x="0" y="0"/>
                      <a:ext cx="4614302" cy="3075771"/>
                    </a:xfrm>
                    <a:prstGeom prst="rect">
                      <a:avLst/>
                    </a:prstGeom>
                  </pic:spPr>
                </pic:pic>
              </a:graphicData>
            </a:graphic>
          </wp:inline>
        </w:drawing>
      </w:r>
    </w:p>
    <w:p w:rsidR="004233E0" w:rsidRPr="004233E0" w:rsidRDefault="004233E0" w:rsidP="004233E0">
      <w:pPr>
        <w:pStyle w:val="Legenda"/>
        <w:jc w:val="center"/>
        <w:rPr>
          <w:rFonts w:ascii="Tahoma" w:hAnsi="Tahoma" w:cs="Tahoma"/>
          <w:b w:val="0"/>
          <w:bCs w:val="0"/>
          <w:color w:val="auto"/>
        </w:rPr>
      </w:pPr>
      <w:r w:rsidRPr="004233E0">
        <w:rPr>
          <w:rFonts w:ascii="Tahoma" w:hAnsi="Tahoma" w:cs="Tahoma"/>
          <w:b w:val="0"/>
          <w:color w:val="auto"/>
        </w:rPr>
        <w:t>Zadbaj o bezpieczeństwo swojej firmy</w:t>
      </w:r>
    </w:p>
    <w:p w:rsidR="005B276C" w:rsidRPr="00553F02" w:rsidRDefault="005B276C" w:rsidP="007270F7">
      <w:pPr>
        <w:spacing w:line="276" w:lineRule="auto"/>
        <w:jc w:val="both"/>
        <w:rPr>
          <w:rFonts w:ascii="Tahoma" w:hAnsi="Tahoma" w:cs="Tahoma"/>
          <w:b/>
          <w:bCs/>
        </w:rPr>
      </w:pPr>
    </w:p>
    <w:p w:rsidR="005B276C" w:rsidRPr="007270F7" w:rsidRDefault="005B276C" w:rsidP="007270F7">
      <w:pPr>
        <w:spacing w:line="276" w:lineRule="auto"/>
        <w:jc w:val="both"/>
        <w:rPr>
          <w:rFonts w:ascii="Tahoma" w:hAnsi="Tahoma" w:cs="Tahoma"/>
          <w:b/>
          <w:bCs/>
        </w:rPr>
      </w:pPr>
      <w:r w:rsidRPr="00553F02">
        <w:rPr>
          <w:rFonts w:ascii="Tahoma" w:hAnsi="Tahoma" w:cs="Tahoma"/>
          <w:bCs/>
        </w:rPr>
        <w:t xml:space="preserve">Obecny kryzys związany z pandemią to ciężka próba dla większości firm. Liderzy wielu organizacji skupiają się na bieżących problemach, jednak „nowa normalność” wymaga szybkiego przystosowania się do zmian - które zaszły niemal z dnia na dzień - w perspektywie długofalowej. Z badania przeprowadzonego przez Firmę </w:t>
      </w:r>
      <w:proofErr w:type="spellStart"/>
      <w:r w:rsidRPr="00553F02">
        <w:rPr>
          <w:rFonts w:ascii="Tahoma" w:hAnsi="Tahoma" w:cs="Tahoma"/>
          <w:bCs/>
        </w:rPr>
        <w:t>Delloite</w:t>
      </w:r>
      <w:proofErr w:type="spellEnd"/>
      <w:r w:rsidRPr="00553F02">
        <w:rPr>
          <w:rFonts w:ascii="Tahoma" w:hAnsi="Tahoma" w:cs="Tahoma"/>
          <w:bCs/>
        </w:rPr>
        <w:t xml:space="preserve"> wynika, że aż 58%polskich dyrektorów finansowych ocenia wpływ epidemii SARS-CoV-2 na ich firmy jako negatywny. Nawet jeśli Twoja firma także została „skażona” wirusem, masz wpływ na to, jak wykorzystasz obecną sytuację – w myśl słów Winstona Churchilla, że </w:t>
      </w:r>
      <w:r w:rsidRPr="007270F7">
        <w:rPr>
          <w:rFonts w:ascii="Tahoma" w:hAnsi="Tahoma" w:cs="Tahoma"/>
          <w:b/>
          <w:bCs/>
        </w:rPr>
        <w:t xml:space="preserve">kryzys to szansa, której nie można zmarnować. </w:t>
      </w:r>
    </w:p>
    <w:p w:rsidR="005B276C" w:rsidRPr="00553F02" w:rsidRDefault="005B276C" w:rsidP="007270F7">
      <w:pPr>
        <w:spacing w:line="276" w:lineRule="auto"/>
        <w:jc w:val="both"/>
        <w:rPr>
          <w:rFonts w:ascii="Tahoma" w:hAnsi="Tahoma" w:cs="Tahoma"/>
          <w:b/>
          <w:bCs/>
        </w:rPr>
      </w:pPr>
    </w:p>
    <w:p w:rsidR="005B276C" w:rsidRPr="00553F02" w:rsidRDefault="005B276C" w:rsidP="007270F7">
      <w:pPr>
        <w:spacing w:line="276" w:lineRule="auto"/>
        <w:jc w:val="both"/>
        <w:rPr>
          <w:rFonts w:ascii="Tahoma" w:hAnsi="Tahoma" w:cs="Tahoma"/>
          <w:b/>
          <w:bCs/>
        </w:rPr>
      </w:pPr>
      <w:r w:rsidRPr="00553F02">
        <w:rPr>
          <w:rFonts w:ascii="Tahoma" w:hAnsi="Tahoma" w:cs="Tahoma"/>
          <w:b/>
          <w:bCs/>
        </w:rPr>
        <w:t>Czy badanie kamerą termowizyjną wpływa na morale pracowników?</w:t>
      </w:r>
    </w:p>
    <w:p w:rsidR="005B276C" w:rsidRDefault="005B276C" w:rsidP="007270F7">
      <w:pPr>
        <w:spacing w:line="276" w:lineRule="auto"/>
        <w:jc w:val="both"/>
        <w:rPr>
          <w:rFonts w:ascii="Tahoma" w:hAnsi="Tahoma" w:cs="Tahoma"/>
          <w:bCs/>
        </w:rPr>
      </w:pPr>
      <w:r w:rsidRPr="00553F02">
        <w:rPr>
          <w:rFonts w:ascii="Tahoma" w:hAnsi="Tahoma" w:cs="Tahoma"/>
          <w:bCs/>
        </w:rPr>
        <w:t xml:space="preserve">Zdrowy i szczęśliwy pracownik to dobry pracownik – ta maksyma jest zawsze aktualna, a szczególnie w obecnych czasach. Postaw zdrowie pracowników na pierwszym miejscu, tym bardziej, że ciągłe monitorowanie ich zdrowia i samopoczucia ma kluczowe znaczenie dla Twojego przyszłego sukcesu. Ochrona </w:t>
      </w:r>
      <w:r w:rsidRPr="00553F02">
        <w:rPr>
          <w:rFonts w:ascii="Tahoma" w:hAnsi="Tahoma" w:cs="Tahoma"/>
          <w:bCs/>
        </w:rPr>
        <w:lastRenderedPageBreak/>
        <w:t>antywirusowa wdrożona w firmie, w tym badanie kamerą termowizyjną,</w:t>
      </w:r>
      <w:r w:rsidRPr="00553F02">
        <w:rPr>
          <w:rFonts w:ascii="Tahoma" w:hAnsi="Tahoma" w:cs="Tahoma"/>
          <w:b/>
          <w:bCs/>
        </w:rPr>
        <w:t xml:space="preserve"> </w:t>
      </w:r>
      <w:r w:rsidRPr="00553F02">
        <w:rPr>
          <w:rFonts w:ascii="Tahoma" w:hAnsi="Tahoma" w:cs="Tahoma"/>
          <w:bCs/>
        </w:rPr>
        <w:t xml:space="preserve">pokaże Twoim pracownikom, że jesteś przygotowany na </w:t>
      </w:r>
      <w:r w:rsidR="00553F02">
        <w:rPr>
          <w:rFonts w:ascii="Tahoma" w:hAnsi="Tahoma" w:cs="Tahoma"/>
          <w:bCs/>
        </w:rPr>
        <w:t xml:space="preserve">to, co przyniesie </w:t>
      </w:r>
      <w:r w:rsidRPr="00553F02">
        <w:rPr>
          <w:rFonts w:ascii="Tahoma" w:hAnsi="Tahoma" w:cs="Tahoma"/>
          <w:bCs/>
        </w:rPr>
        <w:t xml:space="preserve">przyszłość, a także że ich przyszłość jest związana z Twoją firmą. Takie </w:t>
      </w:r>
      <w:r w:rsidR="00553F02">
        <w:rPr>
          <w:rFonts w:ascii="Tahoma" w:hAnsi="Tahoma" w:cs="Tahoma"/>
          <w:bCs/>
        </w:rPr>
        <w:t>działanie</w:t>
      </w:r>
      <w:r w:rsidRPr="00553F02">
        <w:rPr>
          <w:rFonts w:ascii="Tahoma" w:hAnsi="Tahoma" w:cs="Tahoma"/>
          <w:bCs/>
        </w:rPr>
        <w:t xml:space="preserve"> z pewnością przełoży się na większą wydajność praco</w:t>
      </w:r>
      <w:r w:rsidR="007270F7">
        <w:rPr>
          <w:rFonts w:ascii="Tahoma" w:hAnsi="Tahoma" w:cs="Tahoma"/>
          <w:bCs/>
        </w:rPr>
        <w:t>wników i podwyższy ich morale. -</w:t>
      </w:r>
      <w:r w:rsidRPr="007270F7">
        <w:rPr>
          <w:rFonts w:ascii="Tahoma" w:hAnsi="Tahoma" w:cs="Tahoma"/>
          <w:bCs/>
          <w:i/>
        </w:rPr>
        <w:t>Badanie kamerą termowizyjną pozwala na szybki i bezdotykowy pomiar temperatury c</w:t>
      </w:r>
      <w:r w:rsidR="00553F02" w:rsidRPr="007270F7">
        <w:rPr>
          <w:rFonts w:ascii="Tahoma" w:hAnsi="Tahoma" w:cs="Tahoma"/>
          <w:bCs/>
          <w:i/>
        </w:rPr>
        <w:t>iała. B</w:t>
      </w:r>
      <w:r w:rsidRPr="007270F7">
        <w:rPr>
          <w:rFonts w:ascii="Tahoma" w:hAnsi="Tahoma" w:cs="Tahoma"/>
          <w:bCs/>
          <w:i/>
        </w:rPr>
        <w:t>adanie charakteryzuje się także bardzo wysoką dokładnością i skutecznością</w:t>
      </w:r>
      <w:r w:rsidRPr="00553F02">
        <w:rPr>
          <w:rFonts w:ascii="Tahoma" w:hAnsi="Tahoma" w:cs="Tahoma"/>
          <w:bCs/>
        </w:rPr>
        <w:t xml:space="preserve"> – tłumaczy Mariusz Adamus, ekspert </w:t>
      </w:r>
      <w:r w:rsidR="00553F02">
        <w:rPr>
          <w:rFonts w:ascii="Tahoma" w:hAnsi="Tahoma" w:cs="Tahoma"/>
          <w:bCs/>
        </w:rPr>
        <w:t>z Etisoft</w:t>
      </w:r>
      <w:r w:rsidRPr="00553F02">
        <w:rPr>
          <w:rFonts w:ascii="Tahoma" w:hAnsi="Tahoma" w:cs="Tahoma"/>
          <w:bCs/>
        </w:rPr>
        <w:t xml:space="preserve">, firmy która wprowadziła do swojej oferty system pozwalający wykonać badanie kamerą termowizyjną. </w:t>
      </w:r>
      <w:r w:rsidRPr="007270F7">
        <w:rPr>
          <w:rFonts w:ascii="Tahoma" w:hAnsi="Tahoma" w:cs="Tahoma"/>
          <w:bCs/>
          <w:i/>
        </w:rPr>
        <w:t>– To nowoczesne rozwiązanie, w połączeniu z innymi środkami ochrony, jak maseczki ochronne czy przyłbice, może bardzo wspomóc walkę z epidemią, ponieważ badanie kamerą termowizyjną pozwala na pomiar temperatury jednocześnie u kilkunastu osób w czasie zaledwie 1 sekundy</w:t>
      </w:r>
      <w:r w:rsidR="007270F7">
        <w:rPr>
          <w:rFonts w:ascii="Tahoma" w:hAnsi="Tahoma" w:cs="Tahoma"/>
          <w:bCs/>
        </w:rPr>
        <w:t xml:space="preserve"> </w:t>
      </w:r>
      <w:r w:rsidRPr="00553F02">
        <w:rPr>
          <w:rFonts w:ascii="Tahoma" w:hAnsi="Tahoma" w:cs="Tahoma"/>
          <w:bCs/>
        </w:rPr>
        <w:t>– dodaje</w:t>
      </w:r>
      <w:r w:rsidR="007270F7">
        <w:rPr>
          <w:rFonts w:ascii="Tahoma" w:hAnsi="Tahoma" w:cs="Tahoma"/>
          <w:bCs/>
        </w:rPr>
        <w:t>.</w:t>
      </w:r>
    </w:p>
    <w:p w:rsidR="004233E0" w:rsidRDefault="004233E0" w:rsidP="007270F7">
      <w:pPr>
        <w:spacing w:line="276" w:lineRule="auto"/>
        <w:jc w:val="both"/>
        <w:rPr>
          <w:rFonts w:ascii="Tahoma" w:hAnsi="Tahoma" w:cs="Tahoma"/>
          <w:bCs/>
        </w:rPr>
      </w:pPr>
    </w:p>
    <w:p w:rsidR="004233E0" w:rsidRDefault="004233E0" w:rsidP="004233E0">
      <w:pPr>
        <w:keepNext/>
        <w:spacing w:line="276" w:lineRule="auto"/>
        <w:jc w:val="center"/>
      </w:pPr>
      <w:r>
        <w:rPr>
          <w:rFonts w:ascii="Tahoma" w:hAnsi="Tahoma" w:cs="Tahoma"/>
          <w:b/>
          <w:bCs/>
          <w:noProof/>
          <w:lang w:bidi="ar-SA"/>
        </w:rPr>
        <w:drawing>
          <wp:inline distT="0" distB="0" distL="0" distR="0">
            <wp:extent cx="4752975" cy="2609033"/>
            <wp:effectExtent l="19050" t="0" r="9525" b="0"/>
            <wp:docPr id="3" name="Obraz 2" descr="Kamera termowizyj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era termowizyjna1.jpg"/>
                    <pic:cNvPicPr/>
                  </pic:nvPicPr>
                  <pic:blipFill>
                    <a:blip r:embed="rId7" cstate="print"/>
                    <a:stretch>
                      <a:fillRect/>
                    </a:stretch>
                  </pic:blipFill>
                  <pic:spPr>
                    <a:xfrm>
                      <a:off x="0" y="0"/>
                      <a:ext cx="4758235" cy="2611920"/>
                    </a:xfrm>
                    <a:prstGeom prst="rect">
                      <a:avLst/>
                    </a:prstGeom>
                  </pic:spPr>
                </pic:pic>
              </a:graphicData>
            </a:graphic>
          </wp:inline>
        </w:drawing>
      </w:r>
    </w:p>
    <w:p w:rsidR="004233E0" w:rsidRPr="004233E0" w:rsidRDefault="004233E0" w:rsidP="004233E0">
      <w:pPr>
        <w:pStyle w:val="Legenda"/>
        <w:jc w:val="center"/>
        <w:rPr>
          <w:rFonts w:ascii="Tahoma" w:hAnsi="Tahoma" w:cs="Tahoma"/>
          <w:b w:val="0"/>
          <w:bCs w:val="0"/>
          <w:color w:val="auto"/>
        </w:rPr>
      </w:pPr>
      <w:r w:rsidRPr="004233E0">
        <w:rPr>
          <w:rFonts w:ascii="Tahoma" w:hAnsi="Tahoma" w:cs="Tahoma"/>
          <w:b w:val="0"/>
          <w:color w:val="auto"/>
        </w:rPr>
        <w:t>Badanie kamerą termowizyjną</w:t>
      </w:r>
    </w:p>
    <w:p w:rsidR="005B276C" w:rsidRPr="00553F02" w:rsidRDefault="005B276C" w:rsidP="007270F7">
      <w:pPr>
        <w:spacing w:line="276" w:lineRule="auto"/>
        <w:jc w:val="both"/>
        <w:rPr>
          <w:rFonts w:ascii="Tahoma" w:hAnsi="Tahoma" w:cs="Tahoma"/>
          <w:b/>
          <w:bCs/>
        </w:rPr>
      </w:pPr>
    </w:p>
    <w:p w:rsidR="005B276C" w:rsidRPr="00553F02" w:rsidRDefault="005B276C" w:rsidP="007270F7">
      <w:pPr>
        <w:spacing w:line="276" w:lineRule="auto"/>
        <w:jc w:val="both"/>
        <w:rPr>
          <w:rFonts w:ascii="Tahoma" w:hAnsi="Tahoma" w:cs="Tahoma"/>
          <w:b/>
          <w:bCs/>
        </w:rPr>
      </w:pPr>
      <w:r w:rsidRPr="00553F02">
        <w:rPr>
          <w:rFonts w:ascii="Tahoma" w:hAnsi="Tahoma" w:cs="Tahoma"/>
          <w:b/>
          <w:bCs/>
        </w:rPr>
        <w:t>Co wspólnego ma badanie kamerą termowizyjną z planowaniem strategii?</w:t>
      </w:r>
    </w:p>
    <w:p w:rsidR="005B276C" w:rsidRDefault="005B276C" w:rsidP="007270F7">
      <w:pPr>
        <w:spacing w:line="276" w:lineRule="auto"/>
        <w:jc w:val="both"/>
        <w:rPr>
          <w:rFonts w:ascii="Tahoma" w:hAnsi="Tahoma" w:cs="Tahoma"/>
        </w:rPr>
      </w:pPr>
      <w:r w:rsidRPr="00553F02">
        <w:rPr>
          <w:rFonts w:ascii="Tahoma" w:hAnsi="Tahoma" w:cs="Tahoma"/>
          <w:bCs/>
        </w:rPr>
        <w:t xml:space="preserve">Z raportu Oferteo.pl. wynika, że aż 88% przedsiębiorstw chce kontynuować realizację zleceń pomimo kryzysu. Czy samo chcieć, oznacza móc? Bycie odpowiedzialnym liderem oznacza m.in., że myślisz o tym, jak zmiana funkcjonowania firmy po pandemii wpłynie na Twoich pracowników, którzy będą od Ciebie oczekiwać </w:t>
      </w:r>
      <w:r w:rsidR="00553F02">
        <w:rPr>
          <w:rFonts w:ascii="Tahoma" w:hAnsi="Tahoma" w:cs="Tahoma"/>
          <w:bCs/>
        </w:rPr>
        <w:t xml:space="preserve">prawdziwego </w:t>
      </w:r>
      <w:r w:rsidRPr="00553F02">
        <w:rPr>
          <w:rFonts w:ascii="Tahoma" w:hAnsi="Tahoma" w:cs="Tahoma"/>
          <w:bCs/>
        </w:rPr>
        <w:t>przywództwa. Jeśli pokażesz Twoim pracownikom, że zależy Ci na ich teraźniejszości</w:t>
      </w:r>
      <w:r w:rsidR="00553F02">
        <w:rPr>
          <w:rFonts w:ascii="Tahoma" w:hAnsi="Tahoma" w:cs="Tahoma"/>
          <w:bCs/>
        </w:rPr>
        <w:t>,</w:t>
      </w:r>
      <w:r w:rsidRPr="00553F02">
        <w:rPr>
          <w:rFonts w:ascii="Tahoma" w:hAnsi="Tahoma" w:cs="Tahoma"/>
          <w:bCs/>
        </w:rPr>
        <w:t xml:space="preserve"> , udowodnisz im tym samym, że wiesz jak się poruszać w tych niepewnych czasach i masz pomysł na dalsze funkcjonowanie firmy. Tak robią najwięksi gracze</w:t>
      </w:r>
      <w:r w:rsidR="00553F02">
        <w:rPr>
          <w:rFonts w:ascii="Tahoma" w:hAnsi="Tahoma" w:cs="Tahoma"/>
          <w:bCs/>
        </w:rPr>
        <w:t xml:space="preserve"> – planują strategię</w:t>
      </w:r>
      <w:r w:rsidRPr="00553F02">
        <w:rPr>
          <w:rFonts w:ascii="Tahoma" w:hAnsi="Tahoma" w:cs="Tahoma"/>
          <w:bCs/>
        </w:rPr>
        <w:t xml:space="preserve">. </w:t>
      </w:r>
      <w:proofErr w:type="spellStart"/>
      <w:r w:rsidRPr="00553F02">
        <w:rPr>
          <w:rFonts w:ascii="Tahoma" w:hAnsi="Tahoma" w:cs="Tahoma"/>
        </w:rPr>
        <w:t>Amazon</w:t>
      </w:r>
      <w:proofErr w:type="spellEnd"/>
      <w:r w:rsidRPr="00553F02">
        <w:rPr>
          <w:rFonts w:ascii="Tahoma" w:hAnsi="Tahoma" w:cs="Tahoma"/>
        </w:rPr>
        <w:t xml:space="preserve"> postawił na </w:t>
      </w:r>
      <w:r w:rsidRPr="00553F02">
        <w:rPr>
          <w:rFonts w:ascii="Tahoma" w:hAnsi="Tahoma" w:cs="Tahoma"/>
          <w:bCs/>
        </w:rPr>
        <w:t>badanie kamerą termowizyjną</w:t>
      </w:r>
      <w:r w:rsidRPr="00553F02">
        <w:rPr>
          <w:rFonts w:ascii="Tahoma" w:hAnsi="Tahoma" w:cs="Tahoma"/>
          <w:b/>
          <w:bCs/>
        </w:rPr>
        <w:t xml:space="preserve"> </w:t>
      </w:r>
      <w:r w:rsidRPr="00553F02">
        <w:rPr>
          <w:rFonts w:ascii="Tahoma" w:hAnsi="Tahoma" w:cs="Tahoma"/>
          <w:bCs/>
        </w:rPr>
        <w:t>zamiast używanych dotychczas termometrów bliskiego zasięgu. Firma</w:t>
      </w:r>
      <w:r w:rsidRPr="00553F02">
        <w:rPr>
          <w:rFonts w:ascii="Tahoma" w:hAnsi="Tahoma" w:cs="Tahoma"/>
          <w:b/>
          <w:bCs/>
        </w:rPr>
        <w:t xml:space="preserve"> </w:t>
      </w:r>
      <w:r w:rsidRPr="00553F02">
        <w:rPr>
          <w:rFonts w:ascii="Tahoma" w:hAnsi="Tahoma" w:cs="Tahoma"/>
        </w:rPr>
        <w:t xml:space="preserve">zainstalowała kamery termowizyjne w swoich magazynach w Wielkiej Brytanii i na całym świecie, aby monitorować pracowników pod kątem objawów </w:t>
      </w:r>
      <w:proofErr w:type="spellStart"/>
      <w:r w:rsidRPr="00553F02">
        <w:rPr>
          <w:rFonts w:ascii="Tahoma" w:hAnsi="Tahoma" w:cs="Tahoma"/>
        </w:rPr>
        <w:t>koronawirusa</w:t>
      </w:r>
      <w:proofErr w:type="spellEnd"/>
      <w:r w:rsidRPr="00553F02">
        <w:rPr>
          <w:rFonts w:ascii="Tahoma" w:hAnsi="Tahoma" w:cs="Tahoma"/>
        </w:rPr>
        <w:t>. Badanie przeprowadza się w czasie rzeczywistym, co pozwala na bieżąco identyfikować osoby, które mogą mieć wirusa, jeszcze zanim wejdą na teren firmy. Dzięki temu możliwość, że przez jednego pracownika stanie cała produkcja, jest zredukowana do minimum.</w:t>
      </w:r>
    </w:p>
    <w:p w:rsidR="004233E0" w:rsidRDefault="004233E0" w:rsidP="007270F7">
      <w:pPr>
        <w:spacing w:line="276" w:lineRule="auto"/>
        <w:jc w:val="both"/>
        <w:rPr>
          <w:rFonts w:ascii="Tahoma" w:hAnsi="Tahoma" w:cs="Tahoma"/>
        </w:rPr>
      </w:pPr>
    </w:p>
    <w:p w:rsidR="004233E0" w:rsidRDefault="004233E0" w:rsidP="004233E0">
      <w:pPr>
        <w:keepNext/>
        <w:spacing w:line="276" w:lineRule="auto"/>
        <w:jc w:val="center"/>
      </w:pPr>
      <w:r>
        <w:rPr>
          <w:rFonts w:ascii="Tahoma" w:hAnsi="Tahoma" w:cs="Tahoma"/>
          <w:b/>
          <w:bCs/>
          <w:noProof/>
          <w:lang w:bidi="ar-SA"/>
        </w:rPr>
        <w:lastRenderedPageBreak/>
        <w:drawing>
          <wp:inline distT="0" distB="0" distL="0" distR="0">
            <wp:extent cx="4924425" cy="2764299"/>
            <wp:effectExtent l="19050" t="0" r="9525" b="0"/>
            <wp:docPr id="2" name="Obraz 1" descr="Badanie kamerą termowizyjną, ochrona antywirus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anie kamerą termowizyjną, ochrona antywirusowa.jpg"/>
                    <pic:cNvPicPr/>
                  </pic:nvPicPr>
                  <pic:blipFill>
                    <a:blip r:embed="rId8" cstate="print"/>
                    <a:stretch>
                      <a:fillRect/>
                    </a:stretch>
                  </pic:blipFill>
                  <pic:spPr>
                    <a:xfrm>
                      <a:off x="0" y="0"/>
                      <a:ext cx="4928114" cy="2766370"/>
                    </a:xfrm>
                    <a:prstGeom prst="rect">
                      <a:avLst/>
                    </a:prstGeom>
                  </pic:spPr>
                </pic:pic>
              </a:graphicData>
            </a:graphic>
          </wp:inline>
        </w:drawing>
      </w:r>
    </w:p>
    <w:p w:rsidR="004233E0" w:rsidRPr="004233E0" w:rsidRDefault="004233E0" w:rsidP="004233E0">
      <w:pPr>
        <w:pStyle w:val="Legenda"/>
        <w:jc w:val="center"/>
        <w:rPr>
          <w:rFonts w:ascii="Tahoma" w:hAnsi="Tahoma" w:cs="Tahoma"/>
          <w:b w:val="0"/>
          <w:bCs w:val="0"/>
          <w:color w:val="auto"/>
        </w:rPr>
      </w:pPr>
      <w:r w:rsidRPr="004233E0">
        <w:rPr>
          <w:rFonts w:ascii="Tahoma" w:hAnsi="Tahoma" w:cs="Tahoma"/>
          <w:b w:val="0"/>
          <w:color w:val="auto"/>
        </w:rPr>
        <w:t>Zapewnij bezpieczeństwo swoim pracownikom</w:t>
      </w:r>
    </w:p>
    <w:p w:rsidR="005B276C" w:rsidRPr="00553F02" w:rsidRDefault="005B276C" w:rsidP="007270F7">
      <w:pPr>
        <w:spacing w:line="276" w:lineRule="auto"/>
        <w:jc w:val="both"/>
        <w:rPr>
          <w:rFonts w:ascii="Tahoma" w:hAnsi="Tahoma" w:cs="Tahoma"/>
          <w:b/>
          <w:bCs/>
        </w:rPr>
      </w:pPr>
    </w:p>
    <w:p w:rsidR="005B276C" w:rsidRPr="00553F02" w:rsidRDefault="005B276C" w:rsidP="007270F7">
      <w:pPr>
        <w:spacing w:line="276" w:lineRule="auto"/>
        <w:jc w:val="both"/>
        <w:rPr>
          <w:rFonts w:ascii="Tahoma" w:hAnsi="Tahoma" w:cs="Tahoma"/>
          <w:bCs/>
        </w:rPr>
      </w:pPr>
      <w:r w:rsidRPr="00553F02">
        <w:rPr>
          <w:rFonts w:ascii="Tahoma" w:hAnsi="Tahoma" w:cs="Tahoma"/>
          <w:b/>
          <w:bCs/>
        </w:rPr>
        <w:t>Wprowadzaj innowacje, albo zgiń</w:t>
      </w:r>
    </w:p>
    <w:p w:rsidR="005B276C" w:rsidRPr="00553F02" w:rsidRDefault="005B276C" w:rsidP="007270F7">
      <w:pPr>
        <w:spacing w:line="276" w:lineRule="auto"/>
        <w:jc w:val="both"/>
        <w:rPr>
          <w:rFonts w:ascii="Tahoma" w:hAnsi="Tahoma" w:cs="Tahoma"/>
          <w:bCs/>
        </w:rPr>
      </w:pPr>
      <w:r w:rsidRPr="00553F02">
        <w:rPr>
          <w:rFonts w:ascii="Tahoma" w:hAnsi="Tahoma" w:cs="Tahoma"/>
          <w:bCs/>
        </w:rPr>
        <w:t xml:space="preserve">Oprócz nagłego charakteru kryzysu związanego z </w:t>
      </w:r>
      <w:proofErr w:type="spellStart"/>
      <w:r w:rsidRPr="00553F02">
        <w:rPr>
          <w:rFonts w:ascii="Tahoma" w:hAnsi="Tahoma" w:cs="Tahoma"/>
          <w:bCs/>
        </w:rPr>
        <w:t>koronawirusem</w:t>
      </w:r>
      <w:proofErr w:type="spellEnd"/>
      <w:r w:rsidRPr="00553F02">
        <w:rPr>
          <w:rFonts w:ascii="Tahoma" w:hAnsi="Tahoma" w:cs="Tahoma"/>
          <w:bCs/>
        </w:rPr>
        <w:t xml:space="preserve">, jego globalny charakter jest zupełnie bezprecedensowy. Dotknął firm na całym świecie, bez względu na ich  wielkość, skalę i sektor działania. COVID 19 jest świetnym środkiem niwelującym wszelkie nierówności między nimi. Pozostawia każdej firmie w zasadzie tylko jeden wybór - wprowadzaj innowacje lub przestań istnieć. </w:t>
      </w:r>
      <w:r w:rsidR="00553F02">
        <w:rPr>
          <w:rFonts w:ascii="Tahoma" w:hAnsi="Tahoma" w:cs="Tahoma"/>
          <w:bCs/>
        </w:rPr>
        <w:t>–</w:t>
      </w:r>
      <w:r w:rsidRPr="00553F02">
        <w:rPr>
          <w:rFonts w:ascii="Tahoma" w:hAnsi="Tahoma" w:cs="Tahoma"/>
          <w:bCs/>
        </w:rPr>
        <w:t xml:space="preserve"> </w:t>
      </w:r>
      <w:r w:rsidRPr="007270F7">
        <w:rPr>
          <w:rFonts w:ascii="Tahoma" w:hAnsi="Tahoma" w:cs="Tahoma"/>
          <w:bCs/>
          <w:i/>
        </w:rPr>
        <w:t>Wykorzystując nowoczesne technologie, jakimi posługujemy się na co dzień , wychodzimy naprzeciw temu, czego obecnie oczekuje rynek. Oferujemy m.in. sprzęt umożliwiający</w:t>
      </w:r>
      <w:r w:rsidRPr="007270F7">
        <w:rPr>
          <w:rFonts w:ascii="Tahoma" w:hAnsi="Tahoma" w:cs="Tahoma"/>
          <w:b/>
          <w:bCs/>
          <w:i/>
        </w:rPr>
        <w:t xml:space="preserve"> </w:t>
      </w:r>
      <w:r w:rsidRPr="007270F7">
        <w:rPr>
          <w:rFonts w:ascii="Tahoma" w:hAnsi="Tahoma" w:cs="Tahoma"/>
          <w:bCs/>
          <w:i/>
        </w:rPr>
        <w:t>badanie kamerą termowizyjną, samoprzylepne maseczki ochronne czy przyłbice</w:t>
      </w:r>
      <w:r w:rsidR="007270F7">
        <w:rPr>
          <w:rFonts w:ascii="Tahoma" w:hAnsi="Tahoma" w:cs="Tahoma"/>
          <w:bCs/>
        </w:rPr>
        <w:t xml:space="preserve"> </w:t>
      </w:r>
      <w:r w:rsidRPr="00553F02">
        <w:rPr>
          <w:rFonts w:ascii="Tahoma" w:hAnsi="Tahoma" w:cs="Tahoma"/>
          <w:bCs/>
        </w:rPr>
        <w:t xml:space="preserve">– wylicza ekspert </w:t>
      </w:r>
      <w:r w:rsidR="00553F02">
        <w:rPr>
          <w:rFonts w:ascii="Tahoma" w:hAnsi="Tahoma" w:cs="Tahoma"/>
          <w:bCs/>
        </w:rPr>
        <w:t>z Etisof</w:t>
      </w:r>
      <w:r w:rsidR="00400264">
        <w:rPr>
          <w:rFonts w:ascii="Tahoma" w:hAnsi="Tahoma" w:cs="Tahoma"/>
          <w:bCs/>
        </w:rPr>
        <w:t>t</w:t>
      </w:r>
      <w:r w:rsidR="00553F02">
        <w:rPr>
          <w:rFonts w:ascii="Tahoma" w:hAnsi="Tahoma" w:cs="Tahoma"/>
          <w:bCs/>
        </w:rPr>
        <w:t xml:space="preserve">, firmy </w:t>
      </w:r>
      <w:r w:rsidR="00553F02" w:rsidRPr="00553F02">
        <w:rPr>
          <w:rFonts w:ascii="Tahoma" w:hAnsi="Tahoma" w:cs="Tahoma"/>
          <w:bCs/>
        </w:rPr>
        <w:t xml:space="preserve">której działania </w:t>
      </w:r>
      <w:r w:rsidR="00553F02">
        <w:rPr>
          <w:rFonts w:ascii="Tahoma" w:hAnsi="Tahoma" w:cs="Tahoma"/>
          <w:bCs/>
        </w:rPr>
        <w:t xml:space="preserve">są </w:t>
      </w:r>
      <w:r w:rsidR="00553F02" w:rsidRPr="00553F02">
        <w:rPr>
          <w:rFonts w:ascii="Tahoma" w:hAnsi="Tahoma" w:cs="Tahoma"/>
          <w:bCs/>
        </w:rPr>
        <w:t xml:space="preserve">silnie związane </w:t>
      </w:r>
      <w:r w:rsidR="00553F02">
        <w:rPr>
          <w:rFonts w:ascii="Tahoma" w:hAnsi="Tahoma" w:cs="Tahoma"/>
          <w:bCs/>
        </w:rPr>
        <w:t>z innowacjami nie tylko w dobie pandemii.</w:t>
      </w:r>
    </w:p>
    <w:p w:rsidR="005B276C" w:rsidRPr="00553F02" w:rsidRDefault="005B276C" w:rsidP="007270F7">
      <w:pPr>
        <w:spacing w:line="276" w:lineRule="auto"/>
        <w:jc w:val="both"/>
        <w:rPr>
          <w:rFonts w:ascii="Tahoma" w:hAnsi="Tahoma" w:cs="Tahoma"/>
          <w:b/>
          <w:bCs/>
        </w:rPr>
      </w:pPr>
    </w:p>
    <w:p w:rsidR="005B276C" w:rsidRDefault="005B276C" w:rsidP="007270F7">
      <w:pPr>
        <w:spacing w:line="276" w:lineRule="auto"/>
        <w:jc w:val="both"/>
        <w:rPr>
          <w:rFonts w:ascii="Tahoma" w:hAnsi="Tahoma" w:cs="Tahoma"/>
        </w:rPr>
      </w:pPr>
      <w:r w:rsidRPr="00553F02">
        <w:rPr>
          <w:rFonts w:ascii="Tahoma" w:hAnsi="Tahoma" w:cs="Tahoma"/>
        </w:rPr>
        <w:t xml:space="preserve">Nie ma wątpliwości, że gatunek ludzki pokona najnowsze zagrożenie, a pandemia, choć zostawi po sobie ogrom zniszczeń, kiedyś minie. To jak będzie funkcjonowała Twoja firma w świecie po pandemii zależy od tego, jakie decyzje podejmiesz dziś, wykorzystując najnowsze technologie </w:t>
      </w:r>
      <w:r w:rsidR="00553F02">
        <w:rPr>
          <w:rFonts w:ascii="Tahoma" w:hAnsi="Tahoma" w:cs="Tahoma"/>
        </w:rPr>
        <w:t xml:space="preserve">tak, </w:t>
      </w:r>
      <w:r w:rsidRPr="00553F02">
        <w:rPr>
          <w:rFonts w:ascii="Tahoma" w:hAnsi="Tahoma" w:cs="Tahoma"/>
        </w:rPr>
        <w:t xml:space="preserve">by pracowały na Twoją korzyść. 5% pracodawców widzi szansę dla swojego przedsiębiorstwa mimo </w:t>
      </w:r>
      <w:proofErr w:type="spellStart"/>
      <w:r w:rsidRPr="00553F02">
        <w:rPr>
          <w:rFonts w:ascii="Tahoma" w:hAnsi="Tahoma" w:cs="Tahoma"/>
        </w:rPr>
        <w:t>koronawirusa</w:t>
      </w:r>
      <w:proofErr w:type="spellEnd"/>
      <w:r w:rsidRPr="00553F02">
        <w:rPr>
          <w:rFonts w:ascii="Tahoma" w:hAnsi="Tahoma" w:cs="Tahoma"/>
        </w:rPr>
        <w:t>. Czy zrobiłeś już wszystko, by być w tym gronie?</w:t>
      </w:r>
    </w:p>
    <w:p w:rsidR="005B276C" w:rsidRDefault="005B276C" w:rsidP="007270F7">
      <w:pPr>
        <w:spacing w:line="276" w:lineRule="auto"/>
        <w:jc w:val="both"/>
        <w:rPr>
          <w:rFonts w:ascii="Tahoma" w:hAnsi="Tahoma" w:cs="Tahoma"/>
        </w:rPr>
      </w:pPr>
    </w:p>
    <w:p w:rsidR="005B276C" w:rsidRPr="00C70A65" w:rsidRDefault="005B276C" w:rsidP="007270F7">
      <w:pPr>
        <w:spacing w:line="276" w:lineRule="auto"/>
        <w:jc w:val="both"/>
        <w:rPr>
          <w:rFonts w:ascii="Tahoma" w:hAnsi="Tahoma" w:cs="Tahoma"/>
        </w:rPr>
      </w:pPr>
      <w:r w:rsidRPr="00C70A65">
        <w:rPr>
          <w:rFonts w:ascii="Tahoma" w:hAnsi="Tahoma" w:cs="Tahoma"/>
        </w:rPr>
        <w:t xml:space="preserve"> </w:t>
      </w:r>
    </w:p>
    <w:p w:rsidR="005B276C" w:rsidRPr="00C70A65" w:rsidRDefault="005B276C" w:rsidP="007270F7">
      <w:pPr>
        <w:spacing w:line="276" w:lineRule="auto"/>
        <w:jc w:val="both"/>
        <w:rPr>
          <w:rFonts w:ascii="Tahoma" w:hAnsi="Tahoma" w:cs="Tahoma"/>
        </w:rPr>
      </w:pPr>
    </w:p>
    <w:p w:rsidR="00A61201" w:rsidRPr="00BD7FB4" w:rsidRDefault="00A61201" w:rsidP="007270F7">
      <w:pPr>
        <w:spacing w:line="276" w:lineRule="auto"/>
        <w:jc w:val="both"/>
        <w:rPr>
          <w:rFonts w:ascii="Tahoma" w:hAnsi="Tahoma" w:cs="Tahoma"/>
          <w:sz w:val="20"/>
          <w:szCs w:val="20"/>
        </w:rPr>
      </w:pPr>
    </w:p>
    <w:sectPr w:rsidR="00A61201" w:rsidRPr="00BD7FB4" w:rsidSect="003F2B87">
      <w:headerReference w:type="default" r:id="rId9"/>
      <w:footerReference w:type="default" r:id="rId10"/>
      <w:pgSz w:w="11910" w:h="16840"/>
      <w:pgMar w:top="2269" w:right="600" w:bottom="280" w:left="600" w:header="708" w:footer="652" w:gutter="0"/>
      <w:cols w:space="5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D29" w:rsidRDefault="00670D29" w:rsidP="0071520E">
      <w:r>
        <w:separator/>
      </w:r>
    </w:p>
  </w:endnote>
  <w:endnote w:type="continuationSeparator" w:id="0">
    <w:p w:rsidR="00670D29" w:rsidRDefault="00670D29" w:rsidP="007152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Raleway">
    <w:altName w:val="Segoe Script"/>
    <w:charset w:val="EE"/>
    <w:family w:val="swiss"/>
    <w:pitch w:val="variable"/>
    <w:sig w:usb0="00000001" w:usb1="5000205B" w:usb2="00000000" w:usb3="00000000" w:csb0="00000097"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00000001" w:usb1="5000604B"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59D" w:rsidRPr="00D43345" w:rsidRDefault="00135EA8" w:rsidP="0062159D">
    <w:pPr>
      <w:spacing w:before="100"/>
      <w:ind w:left="120"/>
      <w:rPr>
        <w:rFonts w:ascii="Lato" w:hAnsi="Lato"/>
        <w:b/>
        <w:sz w:val="18"/>
      </w:rPr>
    </w:pPr>
    <w:r w:rsidRPr="0062159D">
      <w:rPr>
        <w:noProof/>
        <w:lang w:bidi="ar-SA"/>
      </w:rPr>
      <w:drawing>
        <wp:anchor distT="0" distB="0" distL="114300" distR="114300" simplePos="0" relativeHeight="251657728" behindDoc="1" locked="0" layoutInCell="1" allowOverlap="1">
          <wp:simplePos x="0" y="0"/>
          <wp:positionH relativeFrom="column">
            <wp:posOffset>6238875</wp:posOffset>
          </wp:positionH>
          <wp:positionV relativeFrom="paragraph">
            <wp:posOffset>25096</wp:posOffset>
          </wp:positionV>
          <wp:extent cx="536575" cy="409575"/>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575" cy="409575"/>
                  </a:xfrm>
                  <a:prstGeom prst="rect">
                    <a:avLst/>
                  </a:prstGeom>
                  <a:noFill/>
                  <a:ln>
                    <a:noFill/>
                  </a:ln>
                </pic:spPr>
              </pic:pic>
            </a:graphicData>
          </a:graphic>
        </wp:anchor>
      </w:drawing>
    </w:r>
    <w:r w:rsidR="0036719D" w:rsidRPr="0036719D">
      <w:rPr>
        <w:noProof/>
      </w:rPr>
      <w:pict>
        <v:line id="_x0000_s1025" style="position:absolute;left:0;text-align:left;z-index:-251657728;mso-wrap-distance-left:0;mso-wrap-distance-right:0;mso-position-horizontal-relative:page;mso-position-vertical-relative:text" from="36pt,-.6pt" to="559.3pt,-.6pt" strokecolor="#b61e42" strokeweight=".25011mm">
          <w10:wrap type="topAndBottom" anchorx="page"/>
        </v:line>
      </w:pict>
    </w:r>
    <w:proofErr w:type="spellStart"/>
    <w:r w:rsidRPr="00B2474B">
      <w:rPr>
        <w:rFonts w:ascii="Lato" w:hAnsi="Lato"/>
        <w:b/>
        <w:color w:val="00234B"/>
        <w:sz w:val="18"/>
        <w:lang w:val="en-US"/>
      </w:rPr>
      <w:t>Commplace</w:t>
    </w:r>
    <w:proofErr w:type="spellEnd"/>
    <w:r w:rsidRPr="00B2474B">
      <w:rPr>
        <w:rFonts w:ascii="Lato" w:hAnsi="Lato"/>
        <w:b/>
        <w:color w:val="00234B"/>
        <w:sz w:val="18"/>
        <w:lang w:val="en-US"/>
      </w:rPr>
      <w:t xml:space="preserve"> Sp. z </w:t>
    </w:r>
    <w:proofErr w:type="spellStart"/>
    <w:r w:rsidRPr="00B2474B">
      <w:rPr>
        <w:rFonts w:ascii="Lato" w:hAnsi="Lato"/>
        <w:b/>
        <w:color w:val="00234B"/>
        <w:sz w:val="18"/>
        <w:lang w:val="en-US"/>
      </w:rPr>
      <w:t>o.o</w:t>
    </w:r>
    <w:proofErr w:type="spellEnd"/>
    <w:r w:rsidRPr="00B2474B">
      <w:rPr>
        <w:rFonts w:ascii="Lato" w:hAnsi="Lato"/>
        <w:b/>
        <w:color w:val="00234B"/>
        <w:sz w:val="18"/>
        <w:lang w:val="en-US"/>
      </w:rPr>
      <w:t xml:space="preserve">.  </w:t>
    </w:r>
    <w:r>
      <w:rPr>
        <w:rFonts w:ascii="Lato" w:hAnsi="Lato"/>
        <w:b/>
        <w:color w:val="00234B"/>
        <w:sz w:val="18"/>
      </w:rPr>
      <w:t xml:space="preserve">Sp. </w:t>
    </w:r>
    <w:bookmarkStart w:id="0" w:name="_GoBack"/>
    <w:bookmarkEnd w:id="0"/>
    <w:r>
      <w:rPr>
        <w:rFonts w:ascii="Lato" w:hAnsi="Lato"/>
        <w:b/>
        <w:color w:val="00234B"/>
        <w:sz w:val="18"/>
      </w:rPr>
      <w:t>k.</w:t>
    </w:r>
  </w:p>
  <w:p w:rsidR="0062159D" w:rsidRPr="00D43345" w:rsidRDefault="00135EA8" w:rsidP="0062159D">
    <w:pPr>
      <w:pStyle w:val="Tekstpodstawowy"/>
      <w:spacing w:before="80"/>
      <w:ind w:left="120"/>
      <w:rPr>
        <w:rFonts w:ascii="Lato" w:hAnsi="Lato"/>
      </w:rPr>
    </w:pPr>
    <w:r w:rsidRPr="00D43345">
      <w:rPr>
        <w:rFonts w:ascii="Lato" w:hAnsi="Lato"/>
        <w:color w:val="00234B"/>
      </w:rPr>
      <w:t>ul. Liczyrzepy</w:t>
    </w:r>
    <w:r w:rsidRPr="00D43345">
      <w:rPr>
        <w:rFonts w:ascii="Lato" w:hAnsi="Lato"/>
        <w:color w:val="00234B"/>
        <w:spacing w:val="-9"/>
      </w:rPr>
      <w:t xml:space="preserve"> </w:t>
    </w:r>
    <w:r w:rsidRPr="00D43345">
      <w:rPr>
        <w:rFonts w:ascii="Lato" w:hAnsi="Lato"/>
        <w:color w:val="00234B"/>
      </w:rPr>
      <w:t>20</w:t>
    </w:r>
    <w:r>
      <w:rPr>
        <w:rFonts w:ascii="Lato" w:hAnsi="Lato"/>
        <w:color w:val="00234B"/>
      </w:rPr>
      <w:t xml:space="preserve">                                                                              NIP: </w:t>
    </w:r>
    <w:r w:rsidRPr="001261F4">
      <w:rPr>
        <w:rFonts w:ascii="Lato" w:hAnsi="Lato"/>
        <w:color w:val="00234B"/>
      </w:rPr>
      <w:t>611-280-33-80</w:t>
    </w:r>
  </w:p>
  <w:p w:rsidR="0062159D" w:rsidRPr="0062159D" w:rsidRDefault="00135EA8" w:rsidP="0062159D">
    <w:pPr>
      <w:pStyle w:val="Tekstpodstawowy"/>
      <w:spacing w:before="56"/>
      <w:ind w:left="120"/>
      <w:rPr>
        <w:rFonts w:ascii="Lato" w:hAnsi="Lato"/>
      </w:rPr>
    </w:pPr>
    <w:r w:rsidRPr="00D43345">
      <w:rPr>
        <w:rFonts w:ascii="Lato" w:hAnsi="Lato"/>
        <w:color w:val="00234B"/>
      </w:rPr>
      <w:t>58-564 Sosnówka k. Karpacza</w:t>
    </w:r>
    <w:r>
      <w:rPr>
        <w:rFonts w:ascii="Lato" w:hAnsi="Lato"/>
      </w:rPr>
      <w:t xml:space="preserve">               </w:t>
    </w:r>
    <w:r>
      <w:rPr>
        <w:rFonts w:ascii="Lato" w:hAnsi="Lato"/>
        <w:color w:val="00234B"/>
      </w:rPr>
      <w:t xml:space="preserve">                                      </w:t>
    </w:r>
    <w:r>
      <w:rPr>
        <w:rFonts w:ascii="Lato" w:hAnsi="Lato"/>
      </w:rPr>
      <w:t xml:space="preserve"> </w:t>
    </w:r>
    <w:r w:rsidRPr="00D43345">
      <w:rPr>
        <w:rFonts w:ascii="Lato" w:hAnsi="Lato"/>
        <w:color w:val="00234B"/>
      </w:rPr>
      <w:t>REGON:</w:t>
    </w:r>
    <w:r w:rsidRPr="00D43345">
      <w:rPr>
        <w:rFonts w:ascii="Lato" w:hAnsi="Lato"/>
        <w:color w:val="00234B"/>
        <w:spacing w:val="-3"/>
      </w:rPr>
      <w:t xml:space="preserve"> </w:t>
    </w:r>
    <w:r w:rsidRPr="00DE5C9D">
      <w:rPr>
        <w:rFonts w:ascii="Lato" w:hAnsi="Lato"/>
        <w:color w:val="00234B"/>
      </w:rPr>
      <w:t>384475412</w:t>
    </w:r>
    <w:r>
      <w:rPr>
        <w:rFonts w:ascii="Lato" w:hAnsi="Lato"/>
        <w:color w:val="00234B"/>
      </w:rPr>
      <w:t xml:space="preserve">                                                                                                                                                                         </w:t>
    </w:r>
    <w:r w:rsidRPr="00D43345">
      <w:rPr>
        <w:rFonts w:ascii="Lato" w:hAnsi="Lato"/>
        <w:b/>
        <w:color w:val="00234B"/>
        <w:position w:val="-11"/>
        <w:sz w:val="19"/>
      </w:rPr>
      <w:t>commplace.pl</w:t>
    </w:r>
  </w:p>
  <w:p w:rsidR="0062159D" w:rsidRDefault="00670D2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D29" w:rsidRDefault="00670D29" w:rsidP="0071520E">
      <w:r>
        <w:separator/>
      </w:r>
    </w:p>
  </w:footnote>
  <w:footnote w:type="continuationSeparator" w:id="0">
    <w:p w:rsidR="00670D29" w:rsidRDefault="00670D29" w:rsidP="007152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127" w:rsidRDefault="00135EA8">
    <w:pPr>
      <w:pStyle w:val="Nagwek"/>
    </w:pPr>
    <w:r>
      <w:rPr>
        <w:noProof/>
        <w:lang w:bidi="ar-SA"/>
      </w:rPr>
      <w:drawing>
        <wp:anchor distT="0" distB="0" distL="114300" distR="114300" simplePos="0" relativeHeight="251656704" behindDoc="0" locked="0" layoutInCell="1" allowOverlap="1">
          <wp:simplePos x="0" y="0"/>
          <wp:positionH relativeFrom="column">
            <wp:posOffset>-84455</wp:posOffset>
          </wp:positionH>
          <wp:positionV relativeFrom="paragraph">
            <wp:posOffset>-91440</wp:posOffset>
          </wp:positionV>
          <wp:extent cx="1158086" cy="882595"/>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8086" cy="882595"/>
                  </a:xfrm>
                  <a:prstGeom prst="rect">
                    <a:avLst/>
                  </a:prstGeom>
                  <a:noFill/>
                  <a:ln>
                    <a:noFill/>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stylePaneFormatFilter w:val="0004"/>
  <w:defaultTabStop w:val="708"/>
  <w:hyphenationZone w:val="425"/>
  <w:characterSpacingControl w:val="doNotCompress"/>
  <w:hdrShapeDefaults>
    <o:shapedefaults v:ext="edit" spidmax="9218"/>
    <o:shapelayout v:ext="edit">
      <o:idmap v:ext="edit" data="1"/>
    </o:shapelayout>
  </w:hdrShapeDefaults>
  <w:footnotePr>
    <w:footnote w:id="-1"/>
    <w:footnote w:id="0"/>
  </w:footnotePr>
  <w:endnotePr>
    <w:endnote w:id="-1"/>
    <w:endnote w:id="0"/>
  </w:endnotePr>
  <w:compat/>
  <w:rsids>
    <w:rsidRoot w:val="003F2B87"/>
    <w:rsid w:val="0003359A"/>
    <w:rsid w:val="00092D72"/>
    <w:rsid w:val="000B63FB"/>
    <w:rsid w:val="00122141"/>
    <w:rsid w:val="00135EA8"/>
    <w:rsid w:val="001716C4"/>
    <w:rsid w:val="001B2902"/>
    <w:rsid w:val="001F4249"/>
    <w:rsid w:val="00201FB6"/>
    <w:rsid w:val="00204518"/>
    <w:rsid w:val="002221DF"/>
    <w:rsid w:val="0022415F"/>
    <w:rsid w:val="00224259"/>
    <w:rsid w:val="00255600"/>
    <w:rsid w:val="002F65B8"/>
    <w:rsid w:val="0036719D"/>
    <w:rsid w:val="003A31CC"/>
    <w:rsid w:val="003F2B87"/>
    <w:rsid w:val="003F4681"/>
    <w:rsid w:val="00400264"/>
    <w:rsid w:val="00403B93"/>
    <w:rsid w:val="004233E0"/>
    <w:rsid w:val="00426C8F"/>
    <w:rsid w:val="00442A23"/>
    <w:rsid w:val="00444897"/>
    <w:rsid w:val="00453D74"/>
    <w:rsid w:val="00456A51"/>
    <w:rsid w:val="00463B3D"/>
    <w:rsid w:val="00481085"/>
    <w:rsid w:val="004F370C"/>
    <w:rsid w:val="00533564"/>
    <w:rsid w:val="00553F02"/>
    <w:rsid w:val="0059701A"/>
    <w:rsid w:val="005A6E38"/>
    <w:rsid w:val="005B276C"/>
    <w:rsid w:val="005F4E90"/>
    <w:rsid w:val="00660005"/>
    <w:rsid w:val="00670D29"/>
    <w:rsid w:val="00693AC9"/>
    <w:rsid w:val="0069720F"/>
    <w:rsid w:val="006A75E8"/>
    <w:rsid w:val="006B313B"/>
    <w:rsid w:val="006D174A"/>
    <w:rsid w:val="00704EA1"/>
    <w:rsid w:val="0071520E"/>
    <w:rsid w:val="0071796E"/>
    <w:rsid w:val="00717FC9"/>
    <w:rsid w:val="007270F7"/>
    <w:rsid w:val="00760DB4"/>
    <w:rsid w:val="007628B2"/>
    <w:rsid w:val="007C04F7"/>
    <w:rsid w:val="00896300"/>
    <w:rsid w:val="0095636F"/>
    <w:rsid w:val="009A687F"/>
    <w:rsid w:val="009A7C82"/>
    <w:rsid w:val="009C57AA"/>
    <w:rsid w:val="009E7A7C"/>
    <w:rsid w:val="009F10E8"/>
    <w:rsid w:val="00A0391E"/>
    <w:rsid w:val="00A1454F"/>
    <w:rsid w:val="00A23723"/>
    <w:rsid w:val="00A342C9"/>
    <w:rsid w:val="00A61201"/>
    <w:rsid w:val="00AB41D8"/>
    <w:rsid w:val="00AD302D"/>
    <w:rsid w:val="00AF7B1B"/>
    <w:rsid w:val="00BA0AF5"/>
    <w:rsid w:val="00BA3ED8"/>
    <w:rsid w:val="00BD7FB4"/>
    <w:rsid w:val="00C8789B"/>
    <w:rsid w:val="00CA51CC"/>
    <w:rsid w:val="00D1442D"/>
    <w:rsid w:val="00D73B66"/>
    <w:rsid w:val="00DA22EE"/>
    <w:rsid w:val="00DB3133"/>
    <w:rsid w:val="00DD1A84"/>
    <w:rsid w:val="00DD2890"/>
    <w:rsid w:val="00DF33AC"/>
    <w:rsid w:val="00E13160"/>
    <w:rsid w:val="00E13AE2"/>
    <w:rsid w:val="00E6758D"/>
    <w:rsid w:val="00E84589"/>
    <w:rsid w:val="00EC1033"/>
    <w:rsid w:val="00EF06E6"/>
    <w:rsid w:val="00FB3667"/>
    <w:rsid w:val="00FB4C24"/>
    <w:rsid w:val="00FF759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F2B87"/>
    <w:pPr>
      <w:widowControl w:val="0"/>
      <w:autoSpaceDE w:val="0"/>
      <w:autoSpaceDN w:val="0"/>
    </w:pPr>
    <w:rPr>
      <w:rFonts w:ascii="Raleway" w:eastAsia="Raleway" w:hAnsi="Raleway" w:cs="Raleway"/>
      <w:sz w:val="22"/>
      <w:szCs w:val="22"/>
      <w:lang w:bidi="pl-PL"/>
    </w:rPr>
  </w:style>
  <w:style w:type="paragraph" w:styleId="Nagwek1">
    <w:name w:val="heading 1"/>
    <w:basedOn w:val="Normalny"/>
    <w:next w:val="Normalny"/>
    <w:link w:val="Nagwek1Znak"/>
    <w:qFormat/>
    <w:rsid w:val="009A687F"/>
    <w:pPr>
      <w:keepNext/>
      <w:tabs>
        <w:tab w:val="left" w:pos="6030"/>
      </w:tabs>
      <w:outlineLvl w:val="0"/>
    </w:pPr>
    <w:rPr>
      <w:b/>
      <w:sz w:val="28"/>
      <w:u w:val="single"/>
    </w:rPr>
  </w:style>
  <w:style w:type="paragraph" w:styleId="Nagwek2">
    <w:name w:val="heading 2"/>
    <w:basedOn w:val="Normalny"/>
    <w:next w:val="Normalny"/>
    <w:link w:val="Nagwek2Znak"/>
    <w:qFormat/>
    <w:rsid w:val="009A687F"/>
    <w:pPr>
      <w:keepNext/>
      <w:shd w:val="clear" w:color="auto" w:fill="FFFFFF"/>
      <w:outlineLvl w:val="1"/>
    </w:pPr>
    <w:rPr>
      <w:b/>
      <w:bCs/>
      <w:color w:val="000000"/>
      <w:szCs w:val="29"/>
    </w:rPr>
  </w:style>
  <w:style w:type="paragraph" w:styleId="Nagwek3">
    <w:name w:val="heading 3"/>
    <w:basedOn w:val="Normalny"/>
    <w:next w:val="Normalny"/>
    <w:link w:val="Nagwek3Znak"/>
    <w:uiPriority w:val="9"/>
    <w:semiHidden/>
    <w:unhideWhenUsed/>
    <w:qFormat/>
    <w:rsid w:val="00E13160"/>
    <w:pPr>
      <w:keepNext/>
      <w:suppressAutoHyphens/>
      <w:spacing w:before="240" w:after="60" w:line="360" w:lineRule="auto"/>
      <w:contextualSpacing/>
      <w:jc w:val="both"/>
      <w:outlineLvl w:val="2"/>
    </w:pPr>
    <w:rPr>
      <w:rFonts w:eastAsiaTheme="majorEastAsia" w:cstheme="majorBidi"/>
      <w:b/>
      <w:bCs/>
      <w:szCs w:val="26"/>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A687F"/>
    <w:rPr>
      <w:rFonts w:eastAsia="Times New Roman"/>
      <w:b/>
      <w:sz w:val="28"/>
      <w:szCs w:val="24"/>
      <w:u w:val="single"/>
    </w:rPr>
  </w:style>
  <w:style w:type="character" w:styleId="Pogrubienie">
    <w:name w:val="Strong"/>
    <w:uiPriority w:val="22"/>
    <w:qFormat/>
    <w:rsid w:val="003A31CC"/>
    <w:rPr>
      <w:b/>
      <w:bCs/>
    </w:rPr>
  </w:style>
  <w:style w:type="character" w:styleId="Uwydatnienie">
    <w:name w:val="Emphasis"/>
    <w:qFormat/>
    <w:rsid w:val="003A31CC"/>
    <w:rPr>
      <w:i/>
      <w:iCs/>
    </w:rPr>
  </w:style>
  <w:style w:type="paragraph" w:styleId="Nagwekspisutreci">
    <w:name w:val="TOC Heading"/>
    <w:basedOn w:val="Nagwek1"/>
    <w:next w:val="Normalny"/>
    <w:uiPriority w:val="39"/>
    <w:semiHidden/>
    <w:unhideWhenUsed/>
    <w:qFormat/>
    <w:rsid w:val="003A31CC"/>
    <w:pPr>
      <w:spacing w:before="480" w:line="276" w:lineRule="auto"/>
      <w:outlineLvl w:val="9"/>
    </w:pPr>
    <w:rPr>
      <w:rFonts w:asciiTheme="majorHAnsi" w:hAnsiTheme="majorHAnsi"/>
      <w:color w:val="365F91" w:themeColor="accent1" w:themeShade="BF"/>
      <w:szCs w:val="28"/>
    </w:rPr>
  </w:style>
  <w:style w:type="paragraph" w:styleId="Tekstprzypisudolnego">
    <w:name w:val="footnote text"/>
    <w:basedOn w:val="Normalny"/>
    <w:link w:val="TekstprzypisudolnegoZnak"/>
    <w:uiPriority w:val="99"/>
    <w:semiHidden/>
    <w:unhideWhenUsed/>
    <w:rsid w:val="009A7C82"/>
    <w:pPr>
      <w:contextualSpacing/>
    </w:pPr>
    <w:rPr>
      <w:rFonts w:eastAsia="SimSun"/>
      <w:sz w:val="20"/>
      <w:szCs w:val="20"/>
      <w:lang w:eastAsia="ar-SA"/>
    </w:rPr>
  </w:style>
  <w:style w:type="character" w:customStyle="1" w:styleId="TekstprzypisudolnegoZnak">
    <w:name w:val="Tekst przypisu dolnego Znak"/>
    <w:basedOn w:val="Domylnaczcionkaakapitu"/>
    <w:link w:val="Tekstprzypisudolnego"/>
    <w:uiPriority w:val="99"/>
    <w:semiHidden/>
    <w:rsid w:val="009A7C82"/>
    <w:rPr>
      <w:rFonts w:eastAsia="SimSun" w:cs="Calibri"/>
      <w:kern w:val="1"/>
      <w:lang w:eastAsia="ar-SA"/>
    </w:rPr>
  </w:style>
  <w:style w:type="character" w:styleId="Odwoanieprzypisudolnego">
    <w:name w:val="footnote reference"/>
    <w:basedOn w:val="Domylnaczcionkaakapitu"/>
    <w:uiPriority w:val="99"/>
    <w:unhideWhenUsed/>
    <w:rsid w:val="001716C4"/>
    <w:rPr>
      <w:rFonts w:ascii="Times New Roman" w:hAnsi="Times New Roman"/>
      <w:sz w:val="20"/>
      <w:vertAlign w:val="superscript"/>
    </w:rPr>
  </w:style>
  <w:style w:type="character" w:customStyle="1" w:styleId="Nagwek2Znak">
    <w:name w:val="Nagłówek 2 Znak"/>
    <w:link w:val="Nagwek2"/>
    <w:rsid w:val="009A687F"/>
    <w:rPr>
      <w:rFonts w:eastAsia="Times New Roman"/>
      <w:b/>
      <w:bCs/>
      <w:color w:val="000000"/>
      <w:sz w:val="24"/>
      <w:szCs w:val="29"/>
      <w:shd w:val="clear" w:color="auto" w:fill="FFFFFF"/>
    </w:rPr>
  </w:style>
  <w:style w:type="character" w:customStyle="1" w:styleId="Nagwek3Znak">
    <w:name w:val="Nagłówek 3 Znak"/>
    <w:basedOn w:val="Domylnaczcionkaakapitu"/>
    <w:link w:val="Nagwek3"/>
    <w:uiPriority w:val="9"/>
    <w:semiHidden/>
    <w:rsid w:val="00E13160"/>
    <w:rPr>
      <w:rFonts w:eastAsiaTheme="majorEastAsia" w:cstheme="majorBidi"/>
      <w:b/>
      <w:bCs/>
      <w:sz w:val="24"/>
      <w:szCs w:val="26"/>
      <w:lang w:eastAsia="zh-CN"/>
    </w:rPr>
  </w:style>
  <w:style w:type="character" w:customStyle="1" w:styleId="Nagwek1Znak1">
    <w:name w:val="Nagłówek 1 Znak1"/>
    <w:basedOn w:val="Domylnaczcionkaakapitu"/>
    <w:rsid w:val="009A687F"/>
    <w:rPr>
      <w:rFonts w:eastAsiaTheme="majorEastAsia" w:cstheme="majorBidi"/>
      <w:b/>
      <w:bCs/>
      <w:sz w:val="28"/>
      <w:szCs w:val="28"/>
      <w:lang w:eastAsia="en-US"/>
    </w:rPr>
  </w:style>
  <w:style w:type="paragraph" w:styleId="Tekstpodstawowy">
    <w:name w:val="Body Text"/>
    <w:basedOn w:val="Normalny"/>
    <w:link w:val="TekstpodstawowyZnak"/>
    <w:uiPriority w:val="1"/>
    <w:qFormat/>
    <w:rsid w:val="003F2B87"/>
    <w:rPr>
      <w:sz w:val="14"/>
      <w:szCs w:val="14"/>
    </w:rPr>
  </w:style>
  <w:style w:type="character" w:customStyle="1" w:styleId="TekstpodstawowyZnak">
    <w:name w:val="Tekst podstawowy Znak"/>
    <w:basedOn w:val="Domylnaczcionkaakapitu"/>
    <w:link w:val="Tekstpodstawowy"/>
    <w:uiPriority w:val="1"/>
    <w:rsid w:val="003F2B87"/>
    <w:rPr>
      <w:rFonts w:ascii="Raleway" w:eastAsia="Raleway" w:hAnsi="Raleway" w:cs="Raleway"/>
      <w:sz w:val="14"/>
      <w:szCs w:val="14"/>
      <w:lang w:bidi="pl-PL"/>
    </w:rPr>
  </w:style>
  <w:style w:type="paragraph" w:styleId="Nagwek">
    <w:name w:val="header"/>
    <w:basedOn w:val="Normalny"/>
    <w:link w:val="NagwekZnak"/>
    <w:uiPriority w:val="99"/>
    <w:unhideWhenUsed/>
    <w:rsid w:val="003F2B87"/>
    <w:pPr>
      <w:tabs>
        <w:tab w:val="center" w:pos="4536"/>
        <w:tab w:val="right" w:pos="9072"/>
      </w:tabs>
    </w:pPr>
  </w:style>
  <w:style w:type="character" w:customStyle="1" w:styleId="NagwekZnak">
    <w:name w:val="Nagłówek Znak"/>
    <w:basedOn w:val="Domylnaczcionkaakapitu"/>
    <w:link w:val="Nagwek"/>
    <w:uiPriority w:val="99"/>
    <w:rsid w:val="003F2B87"/>
    <w:rPr>
      <w:rFonts w:ascii="Raleway" w:eastAsia="Raleway" w:hAnsi="Raleway" w:cs="Raleway"/>
      <w:sz w:val="22"/>
      <w:szCs w:val="22"/>
      <w:lang w:bidi="pl-PL"/>
    </w:rPr>
  </w:style>
  <w:style w:type="paragraph" w:styleId="Stopka">
    <w:name w:val="footer"/>
    <w:basedOn w:val="Normalny"/>
    <w:link w:val="StopkaZnak"/>
    <w:uiPriority w:val="99"/>
    <w:unhideWhenUsed/>
    <w:rsid w:val="003F2B87"/>
    <w:pPr>
      <w:tabs>
        <w:tab w:val="center" w:pos="4536"/>
        <w:tab w:val="right" w:pos="9072"/>
      </w:tabs>
    </w:pPr>
  </w:style>
  <w:style w:type="character" w:customStyle="1" w:styleId="StopkaZnak">
    <w:name w:val="Stopka Znak"/>
    <w:basedOn w:val="Domylnaczcionkaakapitu"/>
    <w:link w:val="Stopka"/>
    <w:uiPriority w:val="99"/>
    <w:rsid w:val="003F2B87"/>
    <w:rPr>
      <w:rFonts w:ascii="Raleway" w:eastAsia="Raleway" w:hAnsi="Raleway" w:cs="Raleway"/>
      <w:sz w:val="22"/>
      <w:szCs w:val="22"/>
      <w:lang w:bidi="pl-PL"/>
    </w:rPr>
  </w:style>
  <w:style w:type="character" w:styleId="Hipercze">
    <w:name w:val="Hyperlink"/>
    <w:basedOn w:val="Domylnaczcionkaakapitu"/>
    <w:uiPriority w:val="99"/>
    <w:semiHidden/>
    <w:unhideWhenUsed/>
    <w:rsid w:val="003F2B87"/>
    <w:rPr>
      <w:color w:val="0000FF"/>
      <w:u w:val="single"/>
    </w:rPr>
  </w:style>
  <w:style w:type="character" w:styleId="UyteHipercze">
    <w:name w:val="FollowedHyperlink"/>
    <w:basedOn w:val="Domylnaczcionkaakapitu"/>
    <w:uiPriority w:val="99"/>
    <w:semiHidden/>
    <w:unhideWhenUsed/>
    <w:rsid w:val="004F370C"/>
    <w:rPr>
      <w:color w:val="800080" w:themeColor="followedHyperlink"/>
      <w:u w:val="single"/>
    </w:rPr>
  </w:style>
  <w:style w:type="paragraph" w:styleId="Tekstprzypisukocowego">
    <w:name w:val="endnote text"/>
    <w:basedOn w:val="Normalny"/>
    <w:link w:val="TekstprzypisukocowegoZnak"/>
    <w:uiPriority w:val="99"/>
    <w:semiHidden/>
    <w:unhideWhenUsed/>
    <w:rsid w:val="0071520E"/>
    <w:rPr>
      <w:sz w:val="20"/>
      <w:szCs w:val="20"/>
    </w:rPr>
  </w:style>
  <w:style w:type="character" w:customStyle="1" w:styleId="TekstprzypisukocowegoZnak">
    <w:name w:val="Tekst przypisu końcowego Znak"/>
    <w:basedOn w:val="Domylnaczcionkaakapitu"/>
    <w:link w:val="Tekstprzypisukocowego"/>
    <w:uiPriority w:val="99"/>
    <w:semiHidden/>
    <w:rsid w:val="0071520E"/>
    <w:rPr>
      <w:rFonts w:ascii="Raleway" w:eastAsia="Raleway" w:hAnsi="Raleway" w:cs="Raleway"/>
      <w:lang w:bidi="pl-PL"/>
    </w:rPr>
  </w:style>
  <w:style w:type="character" w:styleId="Odwoanieprzypisukocowego">
    <w:name w:val="endnote reference"/>
    <w:basedOn w:val="Domylnaczcionkaakapitu"/>
    <w:uiPriority w:val="99"/>
    <w:semiHidden/>
    <w:unhideWhenUsed/>
    <w:rsid w:val="0071520E"/>
    <w:rPr>
      <w:vertAlign w:val="superscript"/>
    </w:rPr>
  </w:style>
  <w:style w:type="paragraph" w:styleId="Tekstdymka">
    <w:name w:val="Balloon Text"/>
    <w:basedOn w:val="Normalny"/>
    <w:link w:val="TekstdymkaZnak"/>
    <w:uiPriority w:val="99"/>
    <w:semiHidden/>
    <w:unhideWhenUsed/>
    <w:rsid w:val="004233E0"/>
    <w:rPr>
      <w:rFonts w:ascii="Tahoma" w:hAnsi="Tahoma" w:cs="Tahoma"/>
      <w:sz w:val="16"/>
      <w:szCs w:val="16"/>
    </w:rPr>
  </w:style>
  <w:style w:type="character" w:customStyle="1" w:styleId="TekstdymkaZnak">
    <w:name w:val="Tekst dymka Znak"/>
    <w:basedOn w:val="Domylnaczcionkaakapitu"/>
    <w:link w:val="Tekstdymka"/>
    <w:uiPriority w:val="99"/>
    <w:semiHidden/>
    <w:rsid w:val="004233E0"/>
    <w:rPr>
      <w:rFonts w:ascii="Tahoma" w:eastAsia="Raleway" w:hAnsi="Tahoma" w:cs="Tahoma"/>
      <w:sz w:val="16"/>
      <w:szCs w:val="16"/>
      <w:lang w:bidi="pl-PL"/>
    </w:rPr>
  </w:style>
  <w:style w:type="paragraph" w:styleId="Legenda">
    <w:name w:val="caption"/>
    <w:basedOn w:val="Normalny"/>
    <w:next w:val="Normalny"/>
    <w:uiPriority w:val="35"/>
    <w:unhideWhenUsed/>
    <w:qFormat/>
    <w:rsid w:val="004233E0"/>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701</Words>
  <Characters>4209</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maria.szruba@live.com</dc:creator>
  <cp:lastModifiedBy>Jakub Goławski</cp:lastModifiedBy>
  <cp:revision>4</cp:revision>
  <dcterms:created xsi:type="dcterms:W3CDTF">2020-08-05T12:02:00Z</dcterms:created>
  <dcterms:modified xsi:type="dcterms:W3CDTF">2020-08-20T05:58:00Z</dcterms:modified>
</cp:coreProperties>
</file>